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75" w:beforeAutospacing="0" w:after="210" w:afterAutospacing="0" w:line="15" w:lineRule="atLeast"/>
        <w:ind w:left="0" w:right="0" w:firstLine="0"/>
        <w:jc w:val="left"/>
        <w:rPr>
          <w:rFonts w:ascii="Arial" w:hAnsi="Arial" w:eastAsia="Arial" w:cs="Arial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36"/>
          <w:szCs w:val="36"/>
          <w:bdr w:val="none" w:color="auto" w:sz="0" w:space="0"/>
          <w:shd w:val="clear" w:fill="FFFFFF"/>
          <w:lang w:val="en-US" w:eastAsia="zh-CN" w:bidi="ar"/>
        </w:rPr>
        <w:t>Утверждённое расписание на 2023 год.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Приказ Министерства просвещения Российской Федерации, Федеральной службы по надзору в сфере образования и науки от 16.11.2022 № 990/1144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2023 году". Зарегистрирован 14.12.2022 № 71519: </w:t>
      </w:r>
      <w:r>
        <w:rPr>
          <w:rFonts w:hint="default" w:ascii="Arial" w:hAnsi="Arial" w:eastAsia="Arial" w:cs="Arial"/>
          <w:i w:val="0"/>
          <w:iCs w:val="0"/>
          <w:caps w:val="0"/>
          <w:color w:val="3763C2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default" w:ascii="Arial" w:hAnsi="Arial" w:eastAsia="Arial" w:cs="Arial"/>
          <w:i w:val="0"/>
          <w:iCs w:val="0"/>
          <w:caps w:val="0"/>
          <w:color w:val="3763C2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"https://4ege.ru/index.php?do=download&amp;id=20144" </w:instrText>
      </w:r>
      <w:r>
        <w:rPr>
          <w:rFonts w:hint="default" w:ascii="Arial" w:hAnsi="Arial" w:eastAsia="Arial" w:cs="Arial"/>
          <w:i w:val="0"/>
          <w:iCs w:val="0"/>
          <w:caps w:val="0"/>
          <w:color w:val="3763C2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4"/>
          <w:rFonts w:hint="default" w:ascii="Arial" w:hAnsi="Arial" w:eastAsia="Arial" w:cs="Arial"/>
          <w:i w:val="0"/>
          <w:iCs w:val="0"/>
          <w:caps w:val="0"/>
          <w:color w:val="3763C2"/>
          <w:spacing w:val="0"/>
          <w:sz w:val="21"/>
          <w:szCs w:val="21"/>
          <w:u w:val="none"/>
          <w:bdr w:val="none" w:color="auto" w:sz="0" w:space="0"/>
          <w:shd w:val="clear" w:fill="FFFFFF"/>
        </w:rPr>
        <w:t>990-1144.pdf</w:t>
      </w:r>
      <w:r>
        <w:rPr>
          <w:rFonts w:hint="default" w:ascii="Arial" w:hAnsi="Arial" w:eastAsia="Arial" w:cs="Arial"/>
          <w:i w:val="0"/>
          <w:iCs w:val="0"/>
          <w:caps w:val="0"/>
          <w:color w:val="3763C2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bdr w:val="none" w:color="auto" w:sz="0" w:space="0"/>
          <w:shd w:val="clear" w:fill="FFFFFF"/>
          <w:lang w:val="en-US" w:eastAsia="zh-CN" w:bidi="ar"/>
        </w:rPr>
        <w:t>Основной период</w:t>
      </w:r>
    </w:p>
    <w:tbl>
      <w:tblPr>
        <w:tblW w:w="5000" w:type="pct"/>
        <w:tblCellSpacing w:w="0" w:type="dxa"/>
        <w:tblInd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46"/>
        <w:gridCol w:w="59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500" w:type="pct"/>
            <w:tcBorders>
              <w:top w:val="single" w:color="EBEBEB" w:sz="6" w:space="0"/>
              <w:left w:val="single" w:color="EBEBEB" w:sz="6" w:space="0"/>
              <w:bottom w:val="single" w:color="EBEBEB" w:sz="6" w:space="0"/>
              <w:right w:val="single" w:color="EBEBEB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SimSun" w:hAnsi="SimSun" w:eastAsia="SimSun" w:cs="SimSu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 мая (среда)</w:t>
            </w:r>
          </w:p>
        </w:tc>
        <w:tc>
          <w:tcPr>
            <w:tcW w:w="3500" w:type="pct"/>
            <w:tcBorders>
              <w:top w:val="single" w:color="EBEBEB" w:sz="6" w:space="0"/>
              <w:left w:val="single" w:color="EBEBEB" w:sz="6" w:space="0"/>
              <w:bottom w:val="single" w:color="EBEBEB" w:sz="6" w:space="0"/>
              <w:right w:val="single" w:color="EBEBEB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SimSun" w:hAnsi="SimSun" w:eastAsia="SimSun" w:cs="SimSu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история, физика, биология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EBEBEB" w:sz="6" w:space="0"/>
              <w:left w:val="single" w:color="EBEBEB" w:sz="6" w:space="0"/>
              <w:bottom w:val="single" w:color="EBEBEB" w:sz="6" w:space="0"/>
              <w:right w:val="single" w:color="EBEBEB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SimSun" w:hAnsi="SimSun" w:eastAsia="SimSun" w:cs="SimSu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 мая (вторник)</w:t>
            </w:r>
          </w:p>
        </w:tc>
        <w:tc>
          <w:tcPr>
            <w:tcW w:w="0" w:type="auto"/>
            <w:tcBorders>
              <w:top w:val="single" w:color="EBEBEB" w:sz="6" w:space="0"/>
              <w:left w:val="single" w:color="EBEBEB" w:sz="6" w:space="0"/>
              <w:bottom w:val="single" w:color="EBEBEB" w:sz="6" w:space="0"/>
              <w:right w:val="single" w:color="EBEBEB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SimSun" w:hAnsi="SimSun" w:eastAsia="SimSun" w:cs="SimSu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обществознание, информатика и информационно-коммуникационные технологии (ИКТ), география, химия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EBEBEB" w:sz="6" w:space="0"/>
              <w:left w:val="single" w:color="EBEBEB" w:sz="6" w:space="0"/>
              <w:bottom w:val="single" w:color="EBEBEB" w:sz="6" w:space="0"/>
              <w:right w:val="single" w:color="EBEBEB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SimSun" w:hAnsi="SimSun" w:eastAsia="SimSun" w:cs="SimSu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 июня (пятница)</w:t>
            </w:r>
          </w:p>
        </w:tc>
        <w:tc>
          <w:tcPr>
            <w:tcW w:w="0" w:type="auto"/>
            <w:tcBorders>
              <w:top w:val="single" w:color="EBEBEB" w:sz="6" w:space="0"/>
              <w:left w:val="single" w:color="EBEBEB" w:sz="6" w:space="0"/>
              <w:bottom w:val="single" w:color="EBEBEB" w:sz="6" w:space="0"/>
              <w:right w:val="single" w:color="EBEBEB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SimSun" w:hAnsi="SimSun" w:eastAsia="SimSun" w:cs="SimSu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иностранные языки (английский, французский, немецкий, испанский)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EBEBEB" w:sz="6" w:space="0"/>
              <w:left w:val="single" w:color="EBEBEB" w:sz="6" w:space="0"/>
              <w:bottom w:val="single" w:color="EBEBEB" w:sz="6" w:space="0"/>
              <w:right w:val="single" w:color="EBEBEB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SimSun" w:hAnsi="SimSun" w:eastAsia="SimSun" w:cs="SimSu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 июня (суббота)</w:t>
            </w:r>
          </w:p>
        </w:tc>
        <w:tc>
          <w:tcPr>
            <w:tcW w:w="0" w:type="auto"/>
            <w:tcBorders>
              <w:top w:val="single" w:color="EBEBEB" w:sz="6" w:space="0"/>
              <w:left w:val="single" w:color="EBEBEB" w:sz="6" w:space="0"/>
              <w:bottom w:val="single" w:color="EBEBEB" w:sz="6" w:space="0"/>
              <w:right w:val="single" w:color="EBEBEB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SimSun" w:hAnsi="SimSun" w:eastAsia="SimSun" w:cs="SimSu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иностранные языки (английский, французский, немецкий, испанский)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EBEBEB" w:sz="6" w:space="0"/>
              <w:left w:val="single" w:color="EBEBEB" w:sz="6" w:space="0"/>
              <w:bottom w:val="single" w:color="EBEBEB" w:sz="6" w:space="0"/>
              <w:right w:val="single" w:color="EBEBEB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SimSun" w:hAnsi="SimSun" w:eastAsia="SimSun" w:cs="SimSu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 июня (вторник)</w:t>
            </w:r>
          </w:p>
        </w:tc>
        <w:tc>
          <w:tcPr>
            <w:tcW w:w="0" w:type="auto"/>
            <w:tcBorders>
              <w:top w:val="single" w:color="EBEBEB" w:sz="6" w:space="0"/>
              <w:left w:val="single" w:color="EBEBEB" w:sz="6" w:space="0"/>
              <w:bottom w:val="single" w:color="EBEBEB" w:sz="6" w:space="0"/>
              <w:right w:val="single" w:color="EBEBEB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SimSun" w:hAnsi="SimSun" w:eastAsia="SimSun" w:cs="SimSu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русский язык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EBEBEB" w:sz="6" w:space="0"/>
              <w:left w:val="single" w:color="EBEBEB" w:sz="6" w:space="0"/>
              <w:bottom w:val="single" w:color="EBEBEB" w:sz="6" w:space="0"/>
              <w:right w:val="single" w:color="EBEBEB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SimSun" w:hAnsi="SimSun" w:eastAsia="SimSun" w:cs="SimSu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 июня (пятница)</w:t>
            </w:r>
          </w:p>
        </w:tc>
        <w:tc>
          <w:tcPr>
            <w:tcW w:w="0" w:type="auto"/>
            <w:tcBorders>
              <w:top w:val="single" w:color="EBEBEB" w:sz="6" w:space="0"/>
              <w:left w:val="single" w:color="EBEBEB" w:sz="6" w:space="0"/>
              <w:bottom w:val="single" w:color="EBEBEB" w:sz="6" w:space="0"/>
              <w:right w:val="single" w:color="EBEBEB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SimSun" w:hAnsi="SimSun" w:eastAsia="SimSun" w:cs="SimSu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математика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EBEBEB" w:sz="6" w:space="0"/>
              <w:left w:val="single" w:color="EBEBEB" w:sz="6" w:space="0"/>
              <w:bottom w:val="single" w:color="EBEBEB" w:sz="6" w:space="0"/>
              <w:right w:val="single" w:color="EBEBEB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SimSun" w:hAnsi="SimSun" w:eastAsia="SimSun" w:cs="SimSu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 июня (среда)</w:t>
            </w:r>
          </w:p>
        </w:tc>
        <w:tc>
          <w:tcPr>
            <w:tcW w:w="0" w:type="auto"/>
            <w:tcBorders>
              <w:top w:val="single" w:color="EBEBEB" w:sz="6" w:space="0"/>
              <w:left w:val="single" w:color="EBEBEB" w:sz="6" w:space="0"/>
              <w:bottom w:val="single" w:color="EBEBEB" w:sz="6" w:space="0"/>
              <w:right w:val="single" w:color="EBEBEB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SimSun" w:hAnsi="SimSun" w:eastAsia="SimSun" w:cs="SimSu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литература, физика, информатика и информационно-коммуникационные технологии (ИКТ), география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EBEBEB" w:sz="6" w:space="0"/>
              <w:left w:val="single" w:color="EBEBEB" w:sz="6" w:space="0"/>
              <w:bottom w:val="single" w:color="EBEBEB" w:sz="6" w:space="0"/>
              <w:right w:val="single" w:color="EBEBEB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SimSun" w:hAnsi="SimSun" w:eastAsia="SimSun" w:cs="SimSu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 июня (суббота)</w:t>
            </w:r>
          </w:p>
        </w:tc>
        <w:tc>
          <w:tcPr>
            <w:tcW w:w="0" w:type="auto"/>
            <w:tcBorders>
              <w:top w:val="single" w:color="EBEBEB" w:sz="6" w:space="0"/>
              <w:left w:val="single" w:color="EBEBEB" w:sz="6" w:space="0"/>
              <w:bottom w:val="single" w:color="EBEBEB" w:sz="6" w:space="0"/>
              <w:right w:val="single" w:color="EBEBEB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ascii="SimSun" w:hAnsi="SimSun" w:eastAsia="SimSun" w:cs="SimSu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обществознание, биология, химия</w:t>
            </w:r>
          </w:p>
        </w:tc>
      </w:tr>
    </w:tbl>
    <w:p>
      <w:pPr>
        <w:keepNext w:val="0"/>
        <w:keepLines w:val="0"/>
        <w:widowControl/>
        <w:suppressLineNumbers w:val="0"/>
        <w:spacing w:before="360" w:beforeAutospacing="0" w:after="0" w:afterAutospacing="0"/>
        <w:ind w:left="0" w:right="0"/>
        <w:jc w:val="left"/>
      </w:pP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/>
          <w:iCs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Резервные дни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26 июня (понедельник) — русский язык;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27 июня (вторник) — по всем учебным предметам (кроме русского языка и математики);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28 июня (среда) — математика;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29 июня (четверг) — по всем учебным предметам (кроме русского языка и математики);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30 июня (пятница) — по всем учебным предметам;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1 июля (суббота) — по всем учебным предметам;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bdr w:val="none" w:color="auto" w:sz="0" w:space="0"/>
          <w:shd w:val="clear" w:fill="FFFFFF"/>
          <w:lang w:val="en-US" w:eastAsia="zh-CN" w:bidi="ar"/>
        </w:rPr>
        <w:t>Досрочный период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21 апреля (пятница) — математика;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24 апреля (понедельник) — русский язык;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27 апреля (четверг) — информатика и информационно-коммуникационные технологии (ИКТ), обществознание, химия, литература;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3 мая (среда) — история, биология, физика, география, иностранные языки (английский, французский, немецкий, испанский).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/>
          <w:iCs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Резервные дни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10 мая (среда) — математика;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11 мая (четверг) — информатика и информационно-коммуникационные технологии (ИКТ), обществознание, химия, литература;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12 мая (пятница) — история, биология, физика, география, иностранные языки (английский, французский, немецкий, испанский);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15 мая (понедельник) — русский язык;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16 мая (вторник) — по всем учебным предметам;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bdr w:val="none" w:color="auto" w:sz="0" w:space="0"/>
          <w:shd w:val="clear" w:fill="FFFFFF"/>
          <w:lang w:val="en-US" w:eastAsia="zh-CN" w:bidi="ar"/>
        </w:rPr>
        <w:t>Дополнительный период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4 сентября (понедельник) — математика;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7 сентября (четверг) — русский язык;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12 сентября (вторник) — история, биология, физика, география;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15 сентября (пятница) — обществознание, химия, информатика и информационно-коммуникационные технологии (ИКТ), литература, иностранные языки (английский, французский, немецкий, испанский).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ОГЭ по всем учебным предметам начинается в 10.00 по местному времени.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Продолжительность ОГЭ по математике, русскому языку, литературе составляет 3 часа 55 минут (235 минут); по физике, обществознанию, истории, химии — 3 часа (180 минут); по информатике и информационно-коммуникационным технологиям (ИКТ), географии, биология — 2 часа 30 минут (150 минут); иностранным языкам (английский, французский, немецкий, испанский) (кроме раздела «Говорение») — 2 часа (120 минут); по иностранным языкам (английский, французский, немецкий, испанский) (раздел «Говорение») — 15 минут.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Допускается использование участниками экзаменов следующих средств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по русскому языку — орфографический словарь, позволяющий устанавливать нормативное написание слов;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по математике — линейка, не содержащая справочной информации (далее — линейка), для построения чертежей и рисунков; справочные материалы, содержащие основные формулы курса математики образовательной программы основного общего образования;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по физике — линейка для построения графиков, оптических и 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(sin, cos, tg, ctg, arcsin, arccos, arctg), а также не осуществляющий функций средства связи, хранилища базы данных и не имеющий доступ к сетям передачи данных (в том числе к информационно-телекоммуникационной сети «Интернет») (далее — непрограммируемый калькулятор); лабораторное оборудование для выполнения экспериментального задания по проведению измерения физических величин;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по химии — непрограммируемый калькулятор; 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по биологии — линейка для проведения измерений при выполнении заданий с рисунками; непрограммируемый калькулятор;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по литературе — орфографический словарь, позволяющий устанавливать нормативное написание слов и определять значения лексической единицы; полные тексты художественных произведений, а также сборники лирики;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по географии — линейка для измерения расстояний по топографической карте; непрограммируемый калькулятор; географические атласы для 7 — 9 классов для решения практических заданий;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«Аудирование» КИМ ОГЭ; компьютерная техника, не имеющая доступ к информационно-телекоммуникационной сети «Интернет»; аудиогарнитура для выполнения заданий раздела «Говорение» КИМ ОГЭ;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по информатике и информационно-коммуникационным технологиям (ИКТ) — компьютерная техника, не имеющая доступ к информационно-телекоммуникационной сети «Интернет».</w:t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В день проведения ОГЭ на средствах обучения и воспитания не допускается делать пометки, относящиеся к содержанию заданий КИМ ОГЭ по учебным предметам.</w:t>
      </w:r>
    </w:p>
    <w:p>
      <w:pPr>
        <w:pStyle w:val="5"/>
      </w:pPr>
      <w:r>
        <w:t>窗体顶端</w:t>
      </w:r>
    </w:p>
    <w:p>
      <w:pPr>
        <w:pStyle w:val="6"/>
      </w:pPr>
      <w:r>
        <w:t>窗体底端</w:t>
      </w:r>
    </w:p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F1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"/>
    <w:lsdException w:unhideWhenUsed="0" w:uiPriority="0" w:semiHidden="0" w:name="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styleId="5">
    <w:name w:val="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SimSun"/>
      <w:vanish/>
      <w:sz w:val="16"/>
    </w:rPr>
  </w:style>
  <w:style w:type="paragraph" w:styleId="6">
    <w:name w:val="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SimSun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2023-01-24T12:35:01Z</dcterms:created>
  <dc:creator>User</dc:creator>
  <cp:lastModifiedBy>User</cp:lastModifiedBy>
  <dcterms:modified xsi:type="dcterms:W3CDTF">2023-01-24T12:36:13Z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0D90FA87046746788A2528EF0184C097</vt:lpwstr>
  </property>
</Properties>
</file>